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DD" w:rsidRDefault="00160DDD" w:rsidP="00C97E99">
      <w:pPr>
        <w:tabs>
          <w:tab w:val="center" w:pos="4536"/>
        </w:tabs>
        <w:rPr>
          <w:b/>
        </w:rPr>
      </w:pPr>
    </w:p>
    <w:p w:rsidR="00160DDD" w:rsidRPr="00065790" w:rsidRDefault="00160DDD" w:rsidP="00C97E99">
      <w:pPr>
        <w:tabs>
          <w:tab w:val="center" w:pos="4536"/>
        </w:tabs>
        <w:rPr>
          <w:b/>
          <w:sz w:val="28"/>
          <w:szCs w:val="28"/>
        </w:rPr>
      </w:pPr>
      <w:r w:rsidRPr="00065790">
        <w:rPr>
          <w:b/>
          <w:sz w:val="28"/>
          <w:szCs w:val="28"/>
        </w:rPr>
        <w:t xml:space="preserve">Forslag til </w:t>
      </w:r>
      <w:r w:rsidR="00563D5A" w:rsidRPr="00065790">
        <w:rPr>
          <w:b/>
          <w:sz w:val="28"/>
          <w:szCs w:val="28"/>
        </w:rPr>
        <w:t>Nordland skytterkrets Ting 2016</w:t>
      </w:r>
      <w:r w:rsidR="00065790">
        <w:rPr>
          <w:b/>
          <w:sz w:val="28"/>
          <w:szCs w:val="28"/>
        </w:rPr>
        <w:t xml:space="preserve"> -</w:t>
      </w:r>
      <w:r w:rsidR="00563D5A" w:rsidRPr="00065790">
        <w:rPr>
          <w:b/>
          <w:sz w:val="28"/>
          <w:szCs w:val="28"/>
        </w:rPr>
        <w:t xml:space="preserve"> fra styret i Nordland skytterkrets</w:t>
      </w:r>
    </w:p>
    <w:p w:rsidR="00FA78F4" w:rsidRPr="00984193" w:rsidRDefault="00984193" w:rsidP="00512E22">
      <w:pPr>
        <w:tabs>
          <w:tab w:val="center" w:pos="4536"/>
        </w:tabs>
        <w:spacing w:after="0"/>
        <w:rPr>
          <w:b/>
          <w:sz w:val="24"/>
          <w:szCs w:val="24"/>
        </w:rPr>
      </w:pPr>
      <w:r w:rsidRPr="00984193">
        <w:rPr>
          <w:b/>
          <w:sz w:val="24"/>
          <w:szCs w:val="24"/>
        </w:rPr>
        <w:t>Forslag 5</w:t>
      </w:r>
    </w:p>
    <w:p w:rsidR="00563D5A" w:rsidRPr="00FA78F4" w:rsidRDefault="00065790" w:rsidP="00984193">
      <w:pPr>
        <w:tabs>
          <w:tab w:val="center" w:pos="4536"/>
        </w:tabs>
        <w:spacing w:after="0"/>
        <w:ind w:left="708"/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Vedta</w:t>
      </w:r>
      <w:r w:rsidR="00160DDD" w:rsidRPr="00FA78F4">
        <w:rPr>
          <w:b/>
          <w:sz w:val="24"/>
          <w:szCs w:val="24"/>
        </w:rPr>
        <w:t xml:space="preserve"> ny lovnorm for Nordland skytterkrets.</w:t>
      </w:r>
    </w:p>
    <w:p w:rsidR="00B07314" w:rsidRPr="00FA78F4" w:rsidRDefault="00160DDD" w:rsidP="00984193">
      <w:pPr>
        <w:tabs>
          <w:tab w:val="center" w:pos="4536"/>
        </w:tabs>
        <w:ind w:left="708"/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 xml:space="preserve">Det foreligger nye lovnormer for Særkretser, vedtatt av NIF, med krav om </w:t>
      </w:r>
      <w:r w:rsidR="00512E22" w:rsidRPr="00FA78F4">
        <w:rPr>
          <w:b/>
          <w:sz w:val="24"/>
          <w:szCs w:val="24"/>
        </w:rPr>
        <w:t>at</w:t>
      </w:r>
      <w:r w:rsidRPr="00FA78F4">
        <w:rPr>
          <w:b/>
          <w:sz w:val="24"/>
          <w:szCs w:val="24"/>
        </w:rPr>
        <w:t xml:space="preserve"> kretsens Ting</w:t>
      </w:r>
      <w:r w:rsidR="00512E22" w:rsidRPr="00FA78F4">
        <w:rPr>
          <w:b/>
          <w:sz w:val="24"/>
          <w:szCs w:val="24"/>
        </w:rPr>
        <w:t xml:space="preserve"> vedtar den nye lovnormen som sin lov.</w:t>
      </w:r>
    </w:p>
    <w:p w:rsidR="0018299F" w:rsidRPr="00FA78F4" w:rsidRDefault="0018299F" w:rsidP="00C97E99">
      <w:pPr>
        <w:tabs>
          <w:tab w:val="center" w:pos="4536"/>
        </w:tabs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 xml:space="preserve">Begrunnelse: </w:t>
      </w:r>
    </w:p>
    <w:p w:rsidR="0018299F" w:rsidRPr="00FA78F4" w:rsidRDefault="0018299F" w:rsidP="00C97E99">
      <w:pPr>
        <w:tabs>
          <w:tab w:val="center" w:pos="4536"/>
        </w:tabs>
        <w:rPr>
          <w:sz w:val="24"/>
          <w:szCs w:val="24"/>
        </w:rPr>
      </w:pPr>
      <w:r w:rsidRPr="00FA78F4">
        <w:rPr>
          <w:sz w:val="24"/>
          <w:szCs w:val="24"/>
        </w:rPr>
        <w:t>Det er et krav fra NIF om at lovnorm for Særkrets</w:t>
      </w:r>
      <w:r w:rsidR="00A24921" w:rsidRPr="00FA78F4">
        <w:rPr>
          <w:sz w:val="24"/>
          <w:szCs w:val="24"/>
        </w:rPr>
        <w:t>er</w:t>
      </w:r>
      <w:r w:rsidRPr="00FA78F4">
        <w:rPr>
          <w:sz w:val="24"/>
          <w:szCs w:val="24"/>
        </w:rPr>
        <w:t xml:space="preserve"> skal </w:t>
      </w:r>
      <w:r w:rsidR="00512E22" w:rsidRPr="00FA78F4">
        <w:rPr>
          <w:sz w:val="24"/>
          <w:szCs w:val="24"/>
          <w:u w:val="single"/>
        </w:rPr>
        <w:t>vedtas</w:t>
      </w:r>
      <w:r w:rsidRPr="00FA78F4">
        <w:rPr>
          <w:sz w:val="24"/>
          <w:szCs w:val="24"/>
        </w:rPr>
        <w:t xml:space="preserve"> av kretstinget.</w:t>
      </w:r>
    </w:p>
    <w:p w:rsidR="00331A25" w:rsidRDefault="00331A25" w:rsidP="00331A25">
      <w:pPr>
        <w:pStyle w:val="Default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Forslag til v</w:t>
      </w:r>
      <w:r w:rsidRPr="006D1215">
        <w:rPr>
          <w:rFonts w:ascii="Calibri" w:hAnsi="Calibri"/>
          <w:b/>
          <w:color w:val="auto"/>
        </w:rPr>
        <w:t>edtak:</w:t>
      </w:r>
    </w:p>
    <w:p w:rsidR="00160DDD" w:rsidRPr="00FA78F4" w:rsidRDefault="00202629" w:rsidP="00C97E99">
      <w:pPr>
        <w:tabs>
          <w:tab w:val="center" w:pos="4536"/>
        </w:tabs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 xml:space="preserve">Nordland skytterkrets Ting </w:t>
      </w:r>
      <w:r w:rsidR="00512E22" w:rsidRPr="00FA78F4">
        <w:rPr>
          <w:b/>
          <w:sz w:val="24"/>
          <w:szCs w:val="24"/>
        </w:rPr>
        <w:t>vedtar den</w:t>
      </w:r>
      <w:r w:rsidRPr="00FA78F4">
        <w:rPr>
          <w:b/>
          <w:sz w:val="24"/>
          <w:szCs w:val="24"/>
        </w:rPr>
        <w:t xml:space="preserve"> ny</w:t>
      </w:r>
      <w:r w:rsidR="00512E22" w:rsidRPr="00FA78F4">
        <w:rPr>
          <w:b/>
          <w:sz w:val="24"/>
          <w:szCs w:val="24"/>
        </w:rPr>
        <w:t>e</w:t>
      </w:r>
      <w:r w:rsidRPr="00FA78F4">
        <w:rPr>
          <w:b/>
          <w:sz w:val="24"/>
          <w:szCs w:val="24"/>
        </w:rPr>
        <w:t xml:space="preserve"> lovnorm</w:t>
      </w:r>
      <w:r w:rsidR="00512E22" w:rsidRPr="00FA78F4">
        <w:rPr>
          <w:b/>
          <w:sz w:val="24"/>
          <w:szCs w:val="24"/>
        </w:rPr>
        <w:t xml:space="preserve"> for Særkretser</w:t>
      </w:r>
      <w:r w:rsidRPr="00FA78F4">
        <w:rPr>
          <w:b/>
          <w:sz w:val="24"/>
          <w:szCs w:val="24"/>
        </w:rPr>
        <w:t>.</w:t>
      </w:r>
    </w:p>
    <w:p w:rsidR="00512E22" w:rsidRPr="00FA78F4" w:rsidRDefault="00512E22" w:rsidP="00C97E99">
      <w:pPr>
        <w:tabs>
          <w:tab w:val="center" w:pos="4536"/>
        </w:tabs>
        <w:rPr>
          <w:b/>
          <w:sz w:val="24"/>
          <w:szCs w:val="24"/>
        </w:rPr>
      </w:pPr>
    </w:p>
    <w:p w:rsidR="00512E22" w:rsidRPr="00FA78F4" w:rsidRDefault="00984193" w:rsidP="00512E22">
      <w:pPr>
        <w:tabs>
          <w:tab w:val="center" w:pos="453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Forslag 6</w:t>
      </w:r>
    </w:p>
    <w:p w:rsidR="00CA1B19" w:rsidRPr="00FA78F4" w:rsidRDefault="00561149" w:rsidP="00984193">
      <w:pPr>
        <w:tabs>
          <w:tab w:val="center" w:pos="4536"/>
        </w:tabs>
        <w:ind w:left="708"/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I følge råd fra NIF om implementering av fremtidige endringer i NIF</w:t>
      </w:r>
      <w:r w:rsidR="00CA1B19" w:rsidRPr="00FA78F4">
        <w:rPr>
          <w:b/>
          <w:sz w:val="24"/>
          <w:szCs w:val="24"/>
        </w:rPr>
        <w:t xml:space="preserve">s regelverk og lovnormer, sørges det for at Nordland skytterkrets styre gis fullmakt til selv å implementere </w:t>
      </w:r>
      <w:r w:rsidR="00512E22" w:rsidRPr="00FA78F4">
        <w:rPr>
          <w:b/>
          <w:sz w:val="24"/>
          <w:szCs w:val="24"/>
        </w:rPr>
        <w:t xml:space="preserve">endringer </w:t>
      </w:r>
      <w:r w:rsidR="00CA1B19" w:rsidRPr="00FA78F4">
        <w:rPr>
          <w:b/>
          <w:sz w:val="24"/>
          <w:szCs w:val="24"/>
        </w:rPr>
        <w:t xml:space="preserve">straks nye lov normer </w:t>
      </w:r>
      <w:r w:rsidR="00B63B50" w:rsidRPr="00FA78F4">
        <w:rPr>
          <w:b/>
          <w:sz w:val="24"/>
          <w:szCs w:val="24"/>
        </w:rPr>
        <w:t xml:space="preserve">og regelverk </w:t>
      </w:r>
      <w:r w:rsidR="00CA1B19" w:rsidRPr="00FA78F4">
        <w:rPr>
          <w:b/>
          <w:sz w:val="24"/>
          <w:szCs w:val="24"/>
        </w:rPr>
        <w:t>er vedtatt av Idrettstinget eller Idrettsstyret.</w:t>
      </w:r>
      <w:r w:rsidR="005E07F9" w:rsidRPr="00FA78F4">
        <w:rPr>
          <w:b/>
          <w:sz w:val="24"/>
          <w:szCs w:val="24"/>
        </w:rPr>
        <w:t xml:space="preserve"> Øvrige endringer av Nordland Skytterkrets lov skal godkjennes av Nordland Skytterkrets Ting.</w:t>
      </w:r>
    </w:p>
    <w:p w:rsidR="00C97E99" w:rsidRPr="00FA78F4" w:rsidRDefault="00CA1B19" w:rsidP="00C97E99">
      <w:pPr>
        <w:pStyle w:val="Default"/>
        <w:rPr>
          <w:rFonts w:ascii="Calibri" w:hAnsi="Calibri"/>
          <w:b/>
        </w:rPr>
      </w:pPr>
      <w:r w:rsidRPr="00FA78F4">
        <w:rPr>
          <w:rFonts w:ascii="Calibri" w:hAnsi="Calibri"/>
          <w:b/>
        </w:rPr>
        <w:t>Begrunnelse:</w:t>
      </w:r>
    </w:p>
    <w:p w:rsidR="00C97E99" w:rsidRPr="00FA78F4" w:rsidRDefault="00411A64" w:rsidP="00C97E99">
      <w:pPr>
        <w:rPr>
          <w:sz w:val="24"/>
          <w:szCs w:val="24"/>
        </w:rPr>
      </w:pPr>
      <w:r w:rsidRPr="00FA78F4">
        <w:rPr>
          <w:sz w:val="24"/>
          <w:szCs w:val="24"/>
        </w:rPr>
        <w:t xml:space="preserve"> Det anbefales for øvrig av NIF,</w:t>
      </w:r>
      <w:r w:rsidR="00C97E99" w:rsidRPr="00FA78F4">
        <w:rPr>
          <w:sz w:val="24"/>
          <w:szCs w:val="24"/>
        </w:rPr>
        <w:t xml:space="preserve"> at alle organisasjonsledd sørger for at egne ting/årsmøter gir fullmakt til styret til å implementere fremtidige endringer i NIFs regelverk og lovnormer. Organisasjonsleddets egen lov kan dermed oppdateres straks Idrettsstinget eller Idrettsstyret vedtar regelendringer.</w:t>
      </w:r>
    </w:p>
    <w:p w:rsidR="00331A25" w:rsidRDefault="00331A25" w:rsidP="00331A25">
      <w:pPr>
        <w:pStyle w:val="Default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Forslag til v</w:t>
      </w:r>
      <w:r w:rsidRPr="006D1215">
        <w:rPr>
          <w:rFonts w:ascii="Calibri" w:hAnsi="Calibri"/>
          <w:b/>
          <w:color w:val="auto"/>
        </w:rPr>
        <w:t>edtak:</w:t>
      </w:r>
    </w:p>
    <w:p w:rsidR="001D64F1" w:rsidRPr="00FA78F4" w:rsidRDefault="00D32065" w:rsidP="00C97E99">
      <w:pPr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Nordland skytterkrets Ting gi</w:t>
      </w:r>
      <w:r w:rsidR="00512E22" w:rsidRPr="00FA78F4">
        <w:rPr>
          <w:b/>
          <w:sz w:val="24"/>
          <w:szCs w:val="24"/>
        </w:rPr>
        <w:t>r</w:t>
      </w:r>
      <w:r w:rsidRPr="00FA78F4">
        <w:rPr>
          <w:b/>
          <w:sz w:val="24"/>
          <w:szCs w:val="24"/>
        </w:rPr>
        <w:t xml:space="preserve"> styret fullmakt for framtidige lovendringer</w:t>
      </w:r>
      <w:r w:rsidR="00512E22" w:rsidRPr="00FA78F4">
        <w:rPr>
          <w:b/>
          <w:sz w:val="24"/>
          <w:szCs w:val="24"/>
        </w:rPr>
        <w:t xml:space="preserve"> i tråd med overordnet organisasjonsledds vedtak</w:t>
      </w:r>
      <w:r w:rsidRPr="00FA78F4">
        <w:rPr>
          <w:b/>
          <w:sz w:val="24"/>
          <w:szCs w:val="24"/>
        </w:rPr>
        <w:t>.</w:t>
      </w:r>
    </w:p>
    <w:p w:rsidR="00984193" w:rsidRDefault="00984193" w:rsidP="00984193">
      <w:pPr>
        <w:spacing w:after="0"/>
        <w:rPr>
          <w:b/>
          <w:sz w:val="24"/>
          <w:szCs w:val="24"/>
        </w:rPr>
      </w:pPr>
    </w:p>
    <w:p w:rsidR="00512E22" w:rsidRPr="00FA78F4" w:rsidRDefault="00984193" w:rsidP="009841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Forslag 7</w:t>
      </w:r>
    </w:p>
    <w:p w:rsidR="00170EC3" w:rsidRPr="00FA78F4" w:rsidRDefault="00984193" w:rsidP="00984193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170EC3" w:rsidRPr="00FA78F4">
        <w:rPr>
          <w:b/>
          <w:sz w:val="24"/>
          <w:szCs w:val="24"/>
        </w:rPr>
        <w:t xml:space="preserve">edlemskontingent til Nordland </w:t>
      </w:r>
      <w:r>
        <w:rPr>
          <w:b/>
          <w:sz w:val="24"/>
          <w:szCs w:val="24"/>
        </w:rPr>
        <w:t>S</w:t>
      </w:r>
      <w:r w:rsidR="00170EC3" w:rsidRPr="00FA78F4">
        <w:rPr>
          <w:b/>
          <w:sz w:val="24"/>
          <w:szCs w:val="24"/>
        </w:rPr>
        <w:t xml:space="preserve">kytterkrets settes til kr 100.- pr medlem over </w:t>
      </w:r>
      <w:r w:rsidR="00512E22" w:rsidRPr="00FA78F4">
        <w:rPr>
          <w:b/>
          <w:sz w:val="24"/>
          <w:szCs w:val="24"/>
        </w:rPr>
        <w:t>20</w:t>
      </w:r>
      <w:r w:rsidR="00170EC3" w:rsidRPr="00FA78F4">
        <w:rPr>
          <w:b/>
          <w:sz w:val="24"/>
          <w:szCs w:val="24"/>
        </w:rPr>
        <w:t xml:space="preserve"> år.</w:t>
      </w:r>
    </w:p>
    <w:p w:rsidR="00512E22" w:rsidRPr="00FA78F4" w:rsidRDefault="00512E22" w:rsidP="00512E22">
      <w:pPr>
        <w:spacing w:after="0"/>
        <w:rPr>
          <w:b/>
          <w:sz w:val="24"/>
          <w:szCs w:val="24"/>
        </w:rPr>
      </w:pPr>
    </w:p>
    <w:p w:rsidR="00170EC3" w:rsidRPr="00FA78F4" w:rsidRDefault="00170EC3" w:rsidP="00C97E99">
      <w:pPr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Begrunnelse:</w:t>
      </w:r>
    </w:p>
    <w:p w:rsidR="00170EC3" w:rsidRPr="00FA78F4" w:rsidRDefault="00170EC3" w:rsidP="00C97E99">
      <w:pPr>
        <w:rPr>
          <w:sz w:val="24"/>
          <w:szCs w:val="24"/>
        </w:rPr>
      </w:pPr>
      <w:r w:rsidRPr="00FA78F4">
        <w:rPr>
          <w:sz w:val="24"/>
          <w:szCs w:val="24"/>
        </w:rPr>
        <w:t xml:space="preserve">Dagens medlemskontingent står uendret på mer enn 10 år. Prisstigningen har spist opp store deler av den økonomiske fordelen en riktig satt kontingent gir. </w:t>
      </w:r>
      <w:r w:rsidR="00745F3B" w:rsidRPr="00FA78F4">
        <w:rPr>
          <w:sz w:val="24"/>
          <w:szCs w:val="24"/>
        </w:rPr>
        <w:t xml:space="preserve">Dagens tilskuddsordninger er også sterkt redusert de siste årene. </w:t>
      </w:r>
      <w:r w:rsidRPr="00FA78F4">
        <w:rPr>
          <w:sz w:val="24"/>
          <w:szCs w:val="24"/>
        </w:rPr>
        <w:t xml:space="preserve">Kretsen behøver en trygg økonomisk ramme for sin drift og deltagelse i </w:t>
      </w:r>
      <w:r w:rsidR="00492124" w:rsidRPr="00FA78F4">
        <w:rPr>
          <w:sz w:val="24"/>
          <w:szCs w:val="24"/>
        </w:rPr>
        <w:t>n</w:t>
      </w:r>
      <w:r w:rsidRPr="00FA78F4">
        <w:rPr>
          <w:sz w:val="24"/>
          <w:szCs w:val="24"/>
        </w:rPr>
        <w:t xml:space="preserve">asjonale fora for skytesporten. </w:t>
      </w:r>
      <w:r w:rsidR="00745F3B" w:rsidRPr="00FA78F4">
        <w:rPr>
          <w:sz w:val="24"/>
          <w:szCs w:val="24"/>
        </w:rPr>
        <w:t>Dessuten støtter kretsen sine skyttere og klubber med nyttige tilskudd. Styret ber tinget vedta ny kontingent på kr 100.-</w:t>
      </w:r>
    </w:p>
    <w:p w:rsidR="00331A25" w:rsidRDefault="00331A25" w:rsidP="00331A25">
      <w:pPr>
        <w:pStyle w:val="Default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Forslag til v</w:t>
      </w:r>
      <w:r w:rsidRPr="006D1215">
        <w:rPr>
          <w:rFonts w:ascii="Calibri" w:hAnsi="Calibri"/>
          <w:b/>
          <w:color w:val="auto"/>
        </w:rPr>
        <w:t>edtak:</w:t>
      </w:r>
    </w:p>
    <w:p w:rsidR="000D781B" w:rsidRPr="00FA78F4" w:rsidRDefault="000D781B" w:rsidP="00331A25">
      <w:pPr>
        <w:tabs>
          <w:tab w:val="left" w:pos="7035"/>
        </w:tabs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Ny medlemskontingent på kr 100.- vedtas av kretstinget.</w:t>
      </w:r>
      <w:r w:rsidR="00331A25">
        <w:rPr>
          <w:b/>
          <w:sz w:val="24"/>
          <w:szCs w:val="24"/>
        </w:rPr>
        <w:tab/>
      </w:r>
      <w:bookmarkStart w:id="0" w:name="_GoBack"/>
      <w:bookmarkEnd w:id="0"/>
    </w:p>
    <w:p w:rsidR="00FA78F4" w:rsidRPr="00FA78F4" w:rsidRDefault="00984193" w:rsidP="009841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Forslag 8</w:t>
      </w:r>
    </w:p>
    <w:p w:rsidR="00424334" w:rsidRPr="00FA78F4" w:rsidRDefault="00492124" w:rsidP="00984193">
      <w:pPr>
        <w:ind w:left="708"/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Ny startkontingent for KM øvelsene. Kr 150.-</w:t>
      </w:r>
      <w:r w:rsidR="00424334" w:rsidRPr="00FA78F4">
        <w:rPr>
          <w:b/>
          <w:sz w:val="24"/>
          <w:szCs w:val="24"/>
        </w:rPr>
        <w:t xml:space="preserve"> </w:t>
      </w:r>
      <w:r w:rsidR="007B10D4" w:rsidRPr="00FA78F4">
        <w:rPr>
          <w:b/>
          <w:sz w:val="24"/>
          <w:szCs w:val="24"/>
        </w:rPr>
        <w:t xml:space="preserve">pr individuell start. Lag </w:t>
      </w:r>
    </w:p>
    <w:p w:rsidR="003B29D8" w:rsidRPr="00FA78F4" w:rsidRDefault="003B29D8" w:rsidP="00C97E99">
      <w:pPr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>Begrunnelse:</w:t>
      </w:r>
    </w:p>
    <w:p w:rsidR="003B29D8" w:rsidRPr="00FA78F4" w:rsidRDefault="003B29D8" w:rsidP="00C97E99">
      <w:pPr>
        <w:rPr>
          <w:sz w:val="24"/>
          <w:szCs w:val="24"/>
        </w:rPr>
      </w:pPr>
      <w:r w:rsidRPr="00FA78F4">
        <w:rPr>
          <w:sz w:val="24"/>
          <w:szCs w:val="24"/>
        </w:rPr>
        <w:t xml:space="preserve">Det har vist seg at gjeldende startkontingent på kr 100.- kan være for lav, selv om kretsen dekker alle utgifter til medaljer og plaketter. </w:t>
      </w:r>
      <w:r w:rsidR="007B10D4" w:rsidRPr="00FA78F4">
        <w:rPr>
          <w:sz w:val="24"/>
          <w:szCs w:val="24"/>
        </w:rPr>
        <w:t>Antallet klubber som ønsker å arrangere KM er lite. Dette ønsker styret skal endre seg, og vi foreslår en økning som kan gi noen ekstra kroner, og flere klubber som vil arrangere KM.</w:t>
      </w:r>
    </w:p>
    <w:p w:rsidR="00331A25" w:rsidRDefault="00331A25" w:rsidP="00331A25">
      <w:pPr>
        <w:pStyle w:val="Default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Forslag til v</w:t>
      </w:r>
      <w:r w:rsidRPr="006D1215">
        <w:rPr>
          <w:rFonts w:ascii="Calibri" w:hAnsi="Calibri"/>
          <w:b/>
          <w:color w:val="auto"/>
        </w:rPr>
        <w:t>edtak:</w:t>
      </w:r>
    </w:p>
    <w:p w:rsidR="007B10D4" w:rsidRPr="00FA78F4" w:rsidRDefault="007B10D4" w:rsidP="00C97E99">
      <w:pPr>
        <w:rPr>
          <w:b/>
          <w:sz w:val="24"/>
          <w:szCs w:val="24"/>
        </w:rPr>
      </w:pPr>
      <w:r w:rsidRPr="00FA78F4">
        <w:rPr>
          <w:b/>
          <w:sz w:val="24"/>
          <w:szCs w:val="24"/>
        </w:rPr>
        <w:t xml:space="preserve"> Startkontingent økes til kr 150.- pr øvelse. For lag til kr 250.-</w:t>
      </w:r>
    </w:p>
    <w:p w:rsidR="00FA78F4" w:rsidRDefault="00FA78F4" w:rsidP="00C97E99">
      <w:pPr>
        <w:rPr>
          <w:b/>
          <w:sz w:val="24"/>
          <w:szCs w:val="24"/>
        </w:rPr>
      </w:pPr>
    </w:p>
    <w:p w:rsidR="00984193" w:rsidRPr="00FA78F4" w:rsidRDefault="00984193" w:rsidP="009841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Forslag 9</w:t>
      </w:r>
    </w:p>
    <w:p w:rsidR="00FA78F4" w:rsidRPr="00FA78F4" w:rsidRDefault="00FA78F4" w:rsidP="00984193">
      <w:pPr>
        <w:ind w:left="708"/>
        <w:rPr>
          <w:rFonts w:ascii="Calibri" w:hAnsi="Calibri"/>
          <w:b/>
          <w:bCs/>
          <w:sz w:val="24"/>
          <w:szCs w:val="24"/>
        </w:rPr>
      </w:pPr>
      <w:r w:rsidRPr="00FA78F4">
        <w:rPr>
          <w:rFonts w:ascii="Calibri" w:hAnsi="Calibri"/>
          <w:b/>
          <w:bCs/>
          <w:sz w:val="24"/>
          <w:szCs w:val="24"/>
        </w:rPr>
        <w:t>KM statuttene</w:t>
      </w:r>
      <w:r w:rsidRPr="00FA78F4">
        <w:rPr>
          <w:rFonts w:ascii="Calibri" w:hAnsi="Calibri"/>
          <w:b/>
          <w:bCs/>
          <w:sz w:val="24"/>
          <w:szCs w:val="24"/>
        </w:rPr>
        <w:t xml:space="preserve"> – Tabellen over K</w:t>
      </w:r>
      <w:r w:rsidRPr="00FA78F4">
        <w:rPr>
          <w:rFonts w:ascii="Calibri" w:hAnsi="Calibri"/>
          <w:b/>
          <w:bCs/>
          <w:sz w:val="24"/>
          <w:szCs w:val="24"/>
        </w:rPr>
        <w:t>lasser og øvelser endres til å være identisk med NNM statuttene.</w:t>
      </w:r>
    </w:p>
    <w:p w:rsidR="00FA78F4" w:rsidRPr="00FA78F4" w:rsidRDefault="00FA78F4" w:rsidP="006D1215">
      <w:pPr>
        <w:spacing w:after="0"/>
        <w:rPr>
          <w:rFonts w:ascii="Calibri" w:hAnsi="Calibri"/>
          <w:b/>
          <w:bCs/>
          <w:sz w:val="24"/>
          <w:szCs w:val="24"/>
        </w:rPr>
      </w:pPr>
      <w:r w:rsidRPr="00FA78F4">
        <w:rPr>
          <w:rFonts w:ascii="Calibri" w:hAnsi="Calibri"/>
          <w:b/>
          <w:bCs/>
          <w:sz w:val="24"/>
          <w:szCs w:val="24"/>
        </w:rPr>
        <w:t>Begrunnelse:</w:t>
      </w:r>
    </w:p>
    <w:p w:rsidR="00FA78F4" w:rsidRDefault="00FA78F4" w:rsidP="00FA78F4">
      <w:pPr>
        <w:pStyle w:val="Default"/>
        <w:rPr>
          <w:rFonts w:ascii="Calibri" w:hAnsi="Calibri"/>
          <w:color w:val="auto"/>
        </w:rPr>
      </w:pPr>
      <w:r w:rsidRPr="00FA78F4">
        <w:rPr>
          <w:rFonts w:ascii="Calibri" w:hAnsi="Calibri"/>
          <w:color w:val="auto"/>
        </w:rPr>
        <w:t xml:space="preserve">Vi har som det er i dag alt for mange klasser der nesten ALLE får medaljer! Hva er verdien/statusen av en KM medalje? Det skal da ikke være en deltakermedalje, da må vi heller etablere en slik for deltakelse i KM! </w:t>
      </w:r>
      <w:r>
        <w:rPr>
          <w:rFonts w:ascii="Calibri" w:hAnsi="Calibri"/>
          <w:color w:val="auto"/>
        </w:rPr>
        <w:t xml:space="preserve">Ved å benytte Øvelser og klasser </w:t>
      </w:r>
      <w:r w:rsidR="006D1215">
        <w:rPr>
          <w:rFonts w:ascii="Calibri" w:hAnsi="Calibri"/>
          <w:color w:val="auto"/>
        </w:rPr>
        <w:t>som i til enhver tid gjeldende statutter for NNM, vil vi også være nært de klasser vi finner i NM.</w:t>
      </w:r>
    </w:p>
    <w:p w:rsidR="006D1215" w:rsidRDefault="006D1215" w:rsidP="00FA78F4">
      <w:pPr>
        <w:pStyle w:val="Default"/>
        <w:rPr>
          <w:rFonts w:ascii="Calibri" w:hAnsi="Calibri"/>
          <w:color w:val="auto"/>
        </w:rPr>
      </w:pPr>
    </w:p>
    <w:p w:rsidR="006D1215" w:rsidRDefault="00331A25" w:rsidP="00FA78F4">
      <w:pPr>
        <w:pStyle w:val="Default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Forslag til v</w:t>
      </w:r>
      <w:r w:rsidR="006D1215" w:rsidRPr="006D1215">
        <w:rPr>
          <w:rFonts w:ascii="Calibri" w:hAnsi="Calibri"/>
          <w:b/>
          <w:color w:val="auto"/>
        </w:rPr>
        <w:t>edtak:</w:t>
      </w:r>
    </w:p>
    <w:p w:rsidR="006D1215" w:rsidRPr="006D1215" w:rsidRDefault="006D1215" w:rsidP="00FA78F4">
      <w:pPr>
        <w:pStyle w:val="Default"/>
        <w:rPr>
          <w:b/>
          <w:color w:val="auto"/>
        </w:rPr>
      </w:pPr>
      <w:r>
        <w:rPr>
          <w:rFonts w:ascii="Calibri" w:hAnsi="Calibri"/>
          <w:b/>
          <w:color w:val="auto"/>
        </w:rPr>
        <w:t>Kretsen følger gjeldende NNM statutter for Øvelser og klasser ved arrangement av KM.</w:t>
      </w:r>
    </w:p>
    <w:p w:rsidR="00FA78F4" w:rsidRPr="006D1215" w:rsidRDefault="00FA78F4" w:rsidP="00C97E99">
      <w:pPr>
        <w:rPr>
          <w:sz w:val="24"/>
          <w:szCs w:val="24"/>
        </w:rPr>
      </w:pPr>
    </w:p>
    <w:sectPr w:rsidR="00FA78F4" w:rsidRPr="006D1215" w:rsidSect="007B10D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9"/>
    <w:rsid w:val="00035E08"/>
    <w:rsid w:val="00065790"/>
    <w:rsid w:val="000D781B"/>
    <w:rsid w:val="00133FFE"/>
    <w:rsid w:val="00160DDD"/>
    <w:rsid w:val="00162448"/>
    <w:rsid w:val="00170EC3"/>
    <w:rsid w:val="0018299F"/>
    <w:rsid w:val="001D64F1"/>
    <w:rsid w:val="00202629"/>
    <w:rsid w:val="00331A25"/>
    <w:rsid w:val="003B29D8"/>
    <w:rsid w:val="003C2336"/>
    <w:rsid w:val="00411A64"/>
    <w:rsid w:val="00424334"/>
    <w:rsid w:val="00492124"/>
    <w:rsid w:val="00512E22"/>
    <w:rsid w:val="00561149"/>
    <w:rsid w:val="00563D5A"/>
    <w:rsid w:val="005E07F9"/>
    <w:rsid w:val="006D1215"/>
    <w:rsid w:val="00745F3B"/>
    <w:rsid w:val="007B10D4"/>
    <w:rsid w:val="00984193"/>
    <w:rsid w:val="00A24921"/>
    <w:rsid w:val="00B07314"/>
    <w:rsid w:val="00B63B50"/>
    <w:rsid w:val="00B83E76"/>
    <w:rsid w:val="00BA72EA"/>
    <w:rsid w:val="00C97E99"/>
    <w:rsid w:val="00CA1B19"/>
    <w:rsid w:val="00CB6A2D"/>
    <w:rsid w:val="00D32065"/>
    <w:rsid w:val="00D95933"/>
    <w:rsid w:val="00E04A08"/>
    <w:rsid w:val="00F559B3"/>
    <w:rsid w:val="00F82485"/>
    <w:rsid w:val="00F84356"/>
    <w:rsid w:val="00F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47CD"/>
  <w15:docId w15:val="{6D21F93F-CF43-4628-B050-C690F1B1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97E9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</dc:creator>
  <cp:lastModifiedBy>Holger Hanssen VILTER</cp:lastModifiedBy>
  <cp:revision>2</cp:revision>
  <dcterms:created xsi:type="dcterms:W3CDTF">2016-01-30T00:17:00Z</dcterms:created>
  <dcterms:modified xsi:type="dcterms:W3CDTF">2016-01-30T00:17:00Z</dcterms:modified>
</cp:coreProperties>
</file>